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7E" w:rsidRPr="0097797E" w:rsidRDefault="0097797E" w:rsidP="0097797E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0" w:name="_GoBack"/>
      <w:bookmarkEnd w:id="0"/>
      <w:r w:rsidRPr="009779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Специфіка переходу від романтизму до реалізму. Романтизм у Німеччині. </w:t>
      </w:r>
    </w:p>
    <w:p w:rsidR="0097797E" w:rsidRPr="0097797E" w:rsidRDefault="0097797E" w:rsidP="00A52780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779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Наполеонівські війни спровокували тотальну реакцію в Німеччині: для збереження основ феодального устрою створено Священний Союз на чолі з Пруссією, суворий режим якого протримався з 1815-го до 1830 р. Опонентом Священного Союзу виступив письменник, композитор і художник Ернст Теодор Амадей Гофман. як мислитель він є спадкоємцем </w:t>
      </w:r>
      <w:proofErr w:type="spellStart"/>
      <w:r w:rsidRPr="009779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єнської</w:t>
      </w:r>
      <w:proofErr w:type="spellEnd"/>
      <w:r w:rsidRPr="009779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школи, що висувала до ідеального художника вимоги універсальності й синтезу мистецтв, дотримання концепції романтичної іронії. </w:t>
      </w:r>
    </w:p>
    <w:p w:rsidR="0097797E" w:rsidRPr="0097797E" w:rsidRDefault="0097797E" w:rsidP="0097797E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779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— XIX століття називають століттям історії невипадково: саме в цей період відбуваються значні соціальні зміни, які, безумовно, відбилися на літературному процесі. Для літератури XIX ст. характерні два глобальні літературні напрями: романтизм і класичний реалізм, що розвивалися практично паралельно, постійно взаємодіяли, збагачуючи одне одного. Романтизм уважають старшим за класичний реалізм, оскільки романтики раніше за реалістів сформулювали естетичну теорію, що спочатку виникла в Німеччині (</w:t>
      </w:r>
      <w:proofErr w:type="spellStart"/>
      <w:r w:rsidRPr="009779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Єнський</w:t>
      </w:r>
      <w:proofErr w:type="spellEnd"/>
      <w:r w:rsidRPr="009779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Гейдельберзький університети), а потім поширилася світом. Відбулося це у 1790-1810-ті </w:t>
      </w:r>
      <w:proofErr w:type="spellStart"/>
      <w:r w:rsidRPr="009779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pp</w:t>
      </w:r>
      <w:proofErr w:type="spellEnd"/>
      <w:r w:rsidRPr="009779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Термін </w:t>
      </w:r>
      <w:r w:rsidRPr="009779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реалізм</w:t>
      </w:r>
      <w:r w:rsidRPr="009779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увійшов до арсеналу літературознавства лише наприкінці XIX ст., коли напрям уже сформувався: Стендаль уважав себе романтиком, Бальзак — еклектиком, хоча обидва втілювали у своїй творчості реалістичні принципи. Деякі ознаки французький реалізм успадкував від класицизму: наприклад, характерну для трагедії XVIII ст. боротьбу двох пристрастей.</w:t>
      </w:r>
    </w:p>
    <w:p w:rsidR="0097797E" w:rsidRPr="0097797E" w:rsidRDefault="0097797E" w:rsidP="0097797E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779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Література революційної доби була спрямованою на аналіз суспільства. «Поетичним правосуддям» займалися і романтики, і реалісти. Але робили вони це у різний спосіб. Критик Ш. О. де Сент-</w:t>
      </w:r>
      <w:proofErr w:type="spellStart"/>
      <w:r w:rsidRPr="009779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Бев</w:t>
      </w:r>
      <w:proofErr w:type="spellEnd"/>
      <w:r w:rsidRPr="009779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дотепно охарактеризував різницю, що існувала між романтичним і реалістичним ставленнями до дійсності: «</w:t>
      </w:r>
      <w:r w:rsidRPr="009779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Це вже не поет, який делікатно стягує покрови з інтимних </w:t>
      </w:r>
      <w:r w:rsidRPr="009779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lastRenderedPageBreak/>
        <w:t>таємниць, це — лікар, який безсоромно споглядає найінтимніші хвороби своїх пацієнтів</w:t>
      </w:r>
      <w:r w:rsidRPr="009779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».</w:t>
      </w:r>
    </w:p>
    <w:p w:rsidR="0097797E" w:rsidRPr="0097797E" w:rsidRDefault="0097797E" w:rsidP="0097797E">
      <w:pPr>
        <w:spacing w:before="100" w:beforeAutospacing="1" w:after="100" w:afterAutospacing="1" w:line="36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779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Особливості німецького романтизму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4"/>
        <w:gridCol w:w="684"/>
        <w:gridCol w:w="6667"/>
      </w:tblGrid>
      <w:tr w:rsidR="0097797E" w:rsidRPr="0097797E" w:rsidTr="0097797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7797E" w:rsidRPr="0097797E" w:rsidRDefault="0097797E" w:rsidP="0097797E">
            <w:pPr>
              <w:spacing w:before="100" w:beforeAutospacing="1" w:after="100" w:afterAutospacing="1" w:line="360" w:lineRule="auto"/>
              <w:ind w:firstLine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7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Етап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7797E" w:rsidRPr="0097797E" w:rsidRDefault="0097797E" w:rsidP="0097797E">
            <w:pPr>
              <w:spacing w:before="100" w:beforeAutospacing="1" w:after="100" w:afterAutospacing="1" w:line="360" w:lineRule="auto"/>
              <w:ind w:firstLine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7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Роки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7797E" w:rsidRPr="0097797E" w:rsidRDefault="0097797E" w:rsidP="0097797E">
            <w:pPr>
              <w:spacing w:before="100" w:beforeAutospacing="1" w:after="100" w:afterAutospacing="1" w:line="360" w:lineRule="auto"/>
              <w:ind w:firstLine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7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Здобутки</w:t>
            </w:r>
          </w:p>
        </w:tc>
      </w:tr>
      <w:tr w:rsidR="0097797E" w:rsidRPr="0097797E" w:rsidTr="0097797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97797E" w:rsidRPr="0097797E" w:rsidRDefault="0097797E" w:rsidP="0097797E">
            <w:pPr>
              <w:spacing w:before="100" w:beforeAutospacing="1" w:after="100" w:afterAutospacing="1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7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1-й — ранній (енський)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97797E" w:rsidRPr="0097797E" w:rsidRDefault="0097797E" w:rsidP="0097797E">
            <w:pPr>
              <w:spacing w:before="100" w:beforeAutospacing="1" w:after="100" w:afterAutospacing="1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7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1795-1805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97797E" w:rsidRPr="0097797E" w:rsidRDefault="0097797E" w:rsidP="0097797E">
            <w:pPr>
              <w:spacing w:before="100" w:beforeAutospacing="1" w:after="100" w:afterAutospacing="1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7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Розроблено естетичну теорію німецького романтизму (твори Ф. </w:t>
            </w:r>
            <w:proofErr w:type="spellStart"/>
            <w:r w:rsidRPr="0097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Шлеґеля</w:t>
            </w:r>
            <w:proofErr w:type="spellEnd"/>
            <w:r w:rsidRPr="0097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97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Новаліса</w:t>
            </w:r>
            <w:proofErr w:type="spellEnd"/>
            <w:r w:rsidRPr="0097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). Герой німецьких романтиків (поет, музикант, художник) силою своєї фантазії перетворював світ, який після цього лише віддалено нагадував реальність. Міф, казка, легенда, переказ — підґрунтя мистецтва енських романтиків, що ідеалізували далеке Середньовіччя. Характерним є намагання звернутися до внутрішнього світу людини замість зображення конкретно-історичної дійсності. </w:t>
            </w:r>
            <w:proofErr w:type="spellStart"/>
            <w:r w:rsidRPr="0097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Єнські</w:t>
            </w:r>
            <w:proofErr w:type="spellEnd"/>
            <w:r w:rsidRPr="0097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романтики зі своїх суб’єктивно-романтичних позицій випередили бурхливий розквіт роману в літературі XIX ст.</w:t>
            </w:r>
          </w:p>
        </w:tc>
      </w:tr>
      <w:tr w:rsidR="0097797E" w:rsidRPr="0097797E" w:rsidTr="0097797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97797E" w:rsidRPr="0097797E" w:rsidRDefault="0097797E" w:rsidP="0097797E">
            <w:pPr>
              <w:spacing w:before="100" w:beforeAutospacing="1" w:after="100" w:afterAutospacing="1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7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2-й — гейдельберзький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97797E" w:rsidRPr="0097797E" w:rsidRDefault="0097797E" w:rsidP="0097797E">
            <w:pPr>
              <w:spacing w:before="100" w:beforeAutospacing="1" w:after="100" w:afterAutospacing="1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7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1806-1815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97797E" w:rsidRPr="0097797E" w:rsidRDefault="0097797E" w:rsidP="0097797E">
            <w:pPr>
              <w:spacing w:before="100" w:beforeAutospacing="1" w:after="100" w:afterAutospacing="1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7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Гейдельберзькі романтики присвятили свою діяльність вивченню і збиранню німецького фольклору. У їхній творчості посилене відчуття трагічності буття втілено у фантастиці, ворожій особистості</w:t>
            </w:r>
          </w:p>
        </w:tc>
      </w:tr>
      <w:tr w:rsidR="0097797E" w:rsidRPr="0097797E" w:rsidTr="0097797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97797E" w:rsidRPr="0097797E" w:rsidRDefault="0097797E" w:rsidP="0097797E">
            <w:pPr>
              <w:spacing w:before="100" w:beforeAutospacing="1" w:after="100" w:afterAutospacing="1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7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3-й — пізній (романтизм)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97797E" w:rsidRPr="0097797E" w:rsidRDefault="0097797E" w:rsidP="0097797E">
            <w:pPr>
              <w:spacing w:before="100" w:beforeAutospacing="1" w:after="100" w:afterAutospacing="1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7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1815-1848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97797E" w:rsidRPr="0097797E" w:rsidRDefault="0097797E" w:rsidP="0097797E">
            <w:pPr>
              <w:spacing w:before="100" w:beforeAutospacing="1" w:after="100" w:afterAutospacing="1" w:line="36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7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Виникають локальні романтичні школи, а головне — з’являються такі яскраві індивідуальності, як Ґ. </w:t>
            </w:r>
            <w:proofErr w:type="spellStart"/>
            <w:r w:rsidRPr="0097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Бюхнер</w:t>
            </w:r>
            <w:proofErr w:type="spellEnd"/>
            <w:r w:rsidRPr="0097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 Г. Гейне, що стають лідерами літературного процесу країни</w:t>
            </w:r>
          </w:p>
        </w:tc>
      </w:tr>
    </w:tbl>
    <w:p w:rsidR="0097797E" w:rsidRPr="0097797E" w:rsidRDefault="0097797E" w:rsidP="00A5278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sectPr w:rsidR="0097797E" w:rsidRPr="00977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9D"/>
    <w:rsid w:val="001B042B"/>
    <w:rsid w:val="0030459D"/>
    <w:rsid w:val="0097797E"/>
    <w:rsid w:val="00A52780"/>
    <w:rsid w:val="00EE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1FA7"/>
  <w15:docId w15:val="{9924DB22-7C32-4346-A97E-DF99DEC7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779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7797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977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97797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77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1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1915</Words>
  <Characters>1093</Characters>
  <Application>Microsoft Office Word</Application>
  <DocSecurity>0</DocSecurity>
  <Lines>9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Nechiporuk</dc:creator>
  <cp:keywords/>
  <dc:description/>
  <cp:lastModifiedBy>Admin</cp:lastModifiedBy>
  <cp:revision>9</cp:revision>
  <dcterms:created xsi:type="dcterms:W3CDTF">2019-01-13T16:24:00Z</dcterms:created>
  <dcterms:modified xsi:type="dcterms:W3CDTF">2023-10-12T08:05:00Z</dcterms:modified>
</cp:coreProperties>
</file>